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236A3D" w:rsidRPr="00236A3D">
        <w:rPr>
          <w:rFonts w:ascii="PT Astra Serif" w:hAnsi="PT Astra Serif"/>
          <w:color w:val="auto"/>
          <w:szCs w:val="24"/>
        </w:rPr>
        <w:t>2438622002368862201001010800</w:t>
      </w:r>
      <w:r w:rsidR="00C33768">
        <w:rPr>
          <w:rFonts w:ascii="PT Astra Serif" w:hAnsi="PT Astra Serif"/>
          <w:color w:val="auto"/>
          <w:szCs w:val="24"/>
        </w:rPr>
        <w:t>1</w:t>
      </w:r>
      <w:r w:rsidR="00236A3D" w:rsidRPr="00236A3D">
        <w:rPr>
          <w:rFonts w:ascii="PT Astra Serif" w:hAnsi="PT Astra Serif"/>
          <w:color w:val="auto"/>
          <w:szCs w:val="24"/>
        </w:rPr>
        <w:t>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по дополнительной профессиональной программе повышения квалификации «</w:t>
      </w:r>
      <w:r w:rsidR="00C33768" w:rsidRPr="00C01F0D">
        <w:rPr>
          <w:rFonts w:ascii="PT Astra Serif" w:hAnsi="PT Astra Serif"/>
          <w:bCs/>
          <w:color w:val="000099"/>
          <w:szCs w:val="24"/>
        </w:rPr>
        <w:t>Государственная национальная политика в системе национальной безопасности</w:t>
      </w:r>
      <w:r w:rsidR="005815A4" w:rsidRPr="009823D7">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9823D7">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xml:space="preserve">. Фотосъёмку и (или) видеозапись (видеосъёмку) приёмки оказанных услуг </w:t>
      </w:r>
      <w:r w:rsidRPr="009823D7">
        <w:rPr>
          <w:rFonts w:ascii="PT Astra Serif" w:hAnsi="PT Astra Serif"/>
          <w:szCs w:val="24"/>
        </w:rPr>
        <w:lastRenderedPageBreak/>
        <w:t>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 xml:space="preserve">десять процентов от начальной (максимальной) цены контракта или от цены заключаемого </w:t>
      </w:r>
      <w:r w:rsidRPr="009823D7">
        <w:rPr>
          <w:rFonts w:ascii="PT Astra Serif" w:hAnsi="PT Astra Serif"/>
          <w:i/>
          <w:iCs/>
          <w:color w:val="000000"/>
          <w:sz w:val="24"/>
          <w:szCs w:val="24"/>
        </w:rPr>
        <w:lastRenderedPageBreak/>
        <w:t>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750064">
        <w:rPr>
          <w:rFonts w:ascii="PT Astra Serif" w:hAnsi="PT Astra Serif"/>
          <w:color w:val="000099"/>
          <w:sz w:val="24"/>
          <w:szCs w:val="24"/>
        </w:rPr>
        <w:t xml:space="preserve">на </w:t>
      </w:r>
      <w:r w:rsidR="00E37D4C" w:rsidRPr="00750064">
        <w:rPr>
          <w:rFonts w:ascii="PT Astra Serif" w:hAnsi="PT Astra Serif"/>
          <w:color w:val="000099"/>
          <w:sz w:val="24"/>
          <w:szCs w:val="24"/>
        </w:rPr>
        <w:t xml:space="preserve">оказание </w:t>
      </w:r>
      <w:r w:rsidR="00B6274C">
        <w:rPr>
          <w:rFonts w:ascii="PT Astra Serif" w:hAnsi="PT Astra Serif"/>
          <w:color w:val="000099"/>
          <w:sz w:val="24"/>
          <w:szCs w:val="24"/>
        </w:rPr>
        <w:t>образовательн</w:t>
      </w:r>
      <w:r w:rsidR="003F5488">
        <w:rPr>
          <w:rFonts w:ascii="PT Astra Serif" w:hAnsi="PT Astra Serif"/>
          <w:color w:val="000099"/>
          <w:sz w:val="24"/>
          <w:szCs w:val="24"/>
        </w:rPr>
        <w:t>ых</w:t>
      </w:r>
      <w:r w:rsidR="00B6274C">
        <w:rPr>
          <w:rFonts w:ascii="PT Astra Serif" w:hAnsi="PT Astra Serif"/>
          <w:color w:val="000099"/>
          <w:sz w:val="24"/>
          <w:szCs w:val="24"/>
        </w:rPr>
        <w:t xml:space="preserve"> </w:t>
      </w:r>
      <w:r w:rsidR="00894957" w:rsidRPr="00750064">
        <w:rPr>
          <w:rFonts w:ascii="PT Astra Serif" w:hAnsi="PT Astra Serif"/>
          <w:color w:val="000099"/>
          <w:sz w:val="24"/>
          <w:szCs w:val="24"/>
        </w:rPr>
        <w:t>услуг по дополнительной профессиональной программе повышения квалификации «</w:t>
      </w:r>
      <w:r w:rsidR="003F5488" w:rsidRPr="003F5488">
        <w:rPr>
          <w:rFonts w:ascii="PT Astra Serif" w:hAnsi="PT Astra Serif"/>
          <w:color w:val="000099"/>
          <w:sz w:val="24"/>
          <w:szCs w:val="24"/>
        </w:rPr>
        <w:t>Государственная национальная политика в системе национальной безопасности</w:t>
      </w:r>
      <w:r w:rsidR="00894957" w:rsidRPr="00750064">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0" w:name="P57"/>
      <w:bookmarkEnd w:id="0"/>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1" w:name="P67"/>
      <w:bookmarkEnd w:id="1"/>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Pr="003F5488">
        <w:rPr>
          <w:rFonts w:ascii="PT Astra Serif" w:hAnsi="PT Astra Serif"/>
          <w:szCs w:val="24"/>
        </w:rPr>
        <w:t xml:space="preserve">Т.А. </w:t>
      </w:r>
      <w:proofErr w:type="spellStart"/>
      <w:r w:rsidRPr="003F5488">
        <w:rPr>
          <w:rFonts w:ascii="PT Astra Serif" w:hAnsi="PT Astra Serif"/>
          <w:szCs w:val="24"/>
        </w:rPr>
        <w:t>Семкина</w:t>
      </w:r>
      <w:proofErr w:type="spellEnd"/>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FA7707" w:rsidRPr="009823D7">
        <w:rPr>
          <w:rFonts w:ascii="PT Astra Serif" w:hAnsi="PT Astra Serif"/>
          <w:szCs w:val="24"/>
        </w:rPr>
        <w:t>В.Н. Ермакова</w:t>
      </w:r>
      <w:r w:rsidR="001157FD" w:rsidRPr="009823D7">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EF0C72" w:rsidRPr="00EF0C72" w:rsidTr="00581D33">
        <w:tc>
          <w:tcPr>
            <w:tcW w:w="709"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 xml:space="preserve">№ </w:t>
            </w:r>
            <w:proofErr w:type="gramStart"/>
            <w:r w:rsidRPr="00EF0C72">
              <w:rPr>
                <w:rFonts w:ascii="PT Astra Serif" w:hAnsi="PT Astra Serif"/>
                <w:sz w:val="24"/>
                <w:szCs w:val="24"/>
              </w:rPr>
              <w:t>п</w:t>
            </w:r>
            <w:proofErr w:type="gramEnd"/>
            <w:r w:rsidRPr="00EF0C72">
              <w:rPr>
                <w:rFonts w:ascii="PT Astra Serif" w:hAnsi="PT Astra Serif"/>
                <w:sz w:val="24"/>
                <w:szCs w:val="24"/>
              </w:rPr>
              <w:t>/п</w:t>
            </w:r>
          </w:p>
        </w:tc>
        <w:tc>
          <w:tcPr>
            <w:tcW w:w="2552"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Параметры требований к услугам</w:t>
            </w:r>
          </w:p>
        </w:tc>
        <w:tc>
          <w:tcPr>
            <w:tcW w:w="6804" w:type="dxa"/>
            <w:shd w:val="clear" w:color="auto" w:fill="D9D9D9"/>
          </w:tcPr>
          <w:p w:rsidR="00EF0C72" w:rsidRPr="00EF0C72" w:rsidRDefault="00EF0C72" w:rsidP="00EF0C72">
            <w:pPr>
              <w:jc w:val="center"/>
              <w:rPr>
                <w:rFonts w:ascii="PT Astra Serif" w:hAnsi="PT Astra Serif"/>
                <w:sz w:val="24"/>
                <w:szCs w:val="24"/>
              </w:rPr>
            </w:pPr>
            <w:r w:rsidRPr="00EF0C72">
              <w:rPr>
                <w:rFonts w:ascii="PT Astra Serif" w:hAnsi="PT Astra Serif"/>
                <w:sz w:val="24"/>
                <w:szCs w:val="24"/>
              </w:rPr>
              <w:t>Требования к услугам</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bCs/>
                <w:sz w:val="24"/>
                <w:szCs w:val="24"/>
              </w:rPr>
              <w:t>Наименование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EF0C72">
              <w:rPr>
                <w:rFonts w:ascii="PT Astra Serif" w:hAnsi="PT Astra Serif"/>
                <w:b/>
                <w:bCs/>
                <w:sz w:val="24"/>
                <w:szCs w:val="24"/>
              </w:rPr>
              <w:t>«Государственная национальная политика в системе национальной безопасности»</w:t>
            </w:r>
            <w:r w:rsidRPr="00EF0C72">
              <w:rPr>
                <w:rFonts w:ascii="PT Astra Serif" w:hAnsi="PT Astra Serif"/>
                <w:sz w:val="24"/>
                <w:szCs w:val="24"/>
              </w:rPr>
              <w:t xml:space="preserve"> (далее – ДПП).</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2</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Категория </w:t>
            </w:r>
            <w:proofErr w:type="gramStart"/>
            <w:r w:rsidRPr="00EF0C72">
              <w:rPr>
                <w:rFonts w:ascii="PT Astra Serif" w:hAnsi="PT Astra Serif"/>
                <w:bCs/>
                <w:sz w:val="24"/>
                <w:szCs w:val="24"/>
              </w:rPr>
              <w:t>обучаемых</w:t>
            </w:r>
            <w:proofErr w:type="gramEnd"/>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Муниципальные служащие администрации города </w:t>
            </w:r>
            <w:proofErr w:type="spellStart"/>
            <w:r w:rsidRPr="00EF0C72">
              <w:rPr>
                <w:rFonts w:ascii="PT Astra Serif" w:hAnsi="PT Astra Serif"/>
                <w:sz w:val="24"/>
                <w:szCs w:val="24"/>
              </w:rPr>
              <w:t>Югорска</w:t>
            </w:r>
            <w:proofErr w:type="spellEnd"/>
            <w:r w:rsidRPr="00EF0C72">
              <w:rPr>
                <w:rFonts w:ascii="PT Astra Serif" w:hAnsi="PT Astra Serif"/>
                <w:sz w:val="24"/>
                <w:szCs w:val="24"/>
              </w:rPr>
              <w:t xml:space="preserve"> (далее – слушатели).</w:t>
            </w:r>
          </w:p>
        </w:tc>
      </w:tr>
      <w:tr w:rsidR="00EF0C72" w:rsidRPr="00EF0C72" w:rsidTr="00581D33">
        <w:trPr>
          <w:trHeight w:val="273"/>
        </w:trPr>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3</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02.03.2007 № 25-ФЗ                           «О муниципальной службе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EF0C72">
              <w:rPr>
                <w:sz w:val="24"/>
                <w:szCs w:val="24"/>
              </w:rPr>
              <w:t xml:space="preserve"> </w:t>
            </w:r>
            <w:r w:rsidRPr="00EF0C72">
              <w:rPr>
                <w:rFonts w:ascii="PT Astra Serif" w:eastAsia="Calibri" w:hAnsi="PT Astra Serif"/>
                <w:sz w:val="24"/>
                <w:szCs w:val="24"/>
                <w:lang w:eastAsia="en-US"/>
              </w:rPr>
              <w:t>(с изменениями и дополнениями);</w:t>
            </w:r>
          </w:p>
          <w:p w:rsidR="00EF0C72" w:rsidRPr="00EF0C72" w:rsidRDefault="00EF0C72" w:rsidP="00EF0C72">
            <w:pPr>
              <w:tabs>
                <w:tab w:val="left" w:pos="423"/>
                <w:tab w:val="num" w:pos="1980"/>
              </w:tabs>
              <w:ind w:left="33" w:firstLine="284"/>
              <w:jc w:val="both"/>
              <w:rPr>
                <w:rFonts w:ascii="PT Astra Serif" w:eastAsia="Calibri" w:hAnsi="PT Astra Serif"/>
                <w:sz w:val="24"/>
                <w:szCs w:val="24"/>
                <w:highlight w:val="magenta"/>
                <w:lang w:eastAsia="en-US"/>
              </w:rPr>
            </w:pPr>
            <w:r w:rsidRPr="00EF0C72">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EF0C72" w:rsidRPr="00EF0C72" w:rsidRDefault="00EF0C72" w:rsidP="00EF0C72">
            <w:pPr>
              <w:tabs>
                <w:tab w:val="left" w:pos="33"/>
              </w:tabs>
              <w:ind w:left="33" w:firstLine="284"/>
              <w:contextualSpacing/>
              <w:jc w:val="both"/>
              <w:rPr>
                <w:rFonts w:ascii="PT Astra Serif" w:eastAsia="Calibri" w:hAnsi="PT Astra Serif"/>
                <w:sz w:val="24"/>
                <w:szCs w:val="24"/>
                <w:lang w:eastAsia="en-US"/>
              </w:rPr>
            </w:pPr>
            <w:r w:rsidRPr="00EF0C72">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EF0C72">
              <w:rPr>
                <w:rFonts w:ascii="PT Astra Serif" w:eastAsia="Calibri" w:hAnsi="PT Astra Serif"/>
                <w:sz w:val="24"/>
                <w:szCs w:val="24"/>
                <w:lang w:eastAsia="en-US"/>
              </w:rPr>
              <w:t>в</w:t>
            </w:r>
            <w:proofErr w:type="gramEnd"/>
            <w:r w:rsidRPr="00EF0C72">
              <w:rPr>
                <w:rFonts w:ascii="PT Astra Serif" w:eastAsia="Calibri" w:hAnsi="PT Astra Serif"/>
                <w:sz w:val="24"/>
                <w:szCs w:val="24"/>
                <w:lang w:eastAsia="en-US"/>
              </w:rPr>
              <w:t xml:space="preserve"> </w:t>
            </w:r>
            <w:proofErr w:type="gramStart"/>
            <w:r w:rsidRPr="00EF0C72">
              <w:rPr>
                <w:rFonts w:ascii="PT Astra Serif" w:eastAsia="Calibri" w:hAnsi="PT Astra Serif"/>
                <w:sz w:val="24"/>
                <w:szCs w:val="24"/>
                <w:lang w:eastAsia="en-US"/>
              </w:rPr>
              <w:t>Ханты-Мансийском</w:t>
            </w:r>
            <w:proofErr w:type="gramEnd"/>
            <w:r w:rsidRPr="00EF0C72">
              <w:rPr>
                <w:rFonts w:ascii="PT Astra Serif" w:eastAsia="Calibri" w:hAnsi="PT Astra Serif"/>
                <w:sz w:val="24"/>
                <w:szCs w:val="24"/>
                <w:lang w:eastAsia="en-US"/>
              </w:rPr>
              <w:t xml:space="preserve"> автономном округе – Югре» (с изменениями и дополнениями).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4</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Цель и назначение услуг</w:t>
            </w:r>
          </w:p>
        </w:tc>
        <w:tc>
          <w:tcPr>
            <w:tcW w:w="6804" w:type="dxa"/>
          </w:tcPr>
          <w:p w:rsidR="00EF0C72" w:rsidRPr="00EF0C72" w:rsidRDefault="00EF0C72" w:rsidP="00EF0C72">
            <w:pPr>
              <w:autoSpaceDE w:val="0"/>
              <w:autoSpaceDN w:val="0"/>
              <w:adjustRightInd w:val="0"/>
              <w:ind w:firstLine="317"/>
              <w:jc w:val="both"/>
              <w:rPr>
                <w:rFonts w:ascii="PT Astra Serif" w:hAnsi="PT Astra Serif"/>
                <w:sz w:val="24"/>
                <w:szCs w:val="24"/>
              </w:rPr>
            </w:pPr>
            <w:r w:rsidRPr="00EF0C72">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EF0C72" w:rsidRPr="00EF0C72" w:rsidRDefault="00EF0C72" w:rsidP="00EF0C72">
            <w:pPr>
              <w:tabs>
                <w:tab w:val="left" w:pos="423"/>
              </w:tabs>
              <w:autoSpaceDE w:val="0"/>
              <w:autoSpaceDN w:val="0"/>
              <w:adjustRightInd w:val="0"/>
              <w:ind w:firstLine="317"/>
              <w:jc w:val="both"/>
              <w:rPr>
                <w:rFonts w:ascii="PT Astra Serif" w:hAnsi="PT Astra Serif"/>
                <w:color w:val="000000"/>
                <w:sz w:val="24"/>
                <w:szCs w:val="24"/>
              </w:rPr>
            </w:pPr>
            <w:r w:rsidRPr="00EF0C72">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5</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Форма, объем, срок и место оказания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Форма обучения: очно - заочная, с использованием дистанционных образовательных технологий (ДОТ), 72 часа, из них 56 часов - заочно, 16 часов – очная часть в форме онлайн – </w:t>
            </w:r>
            <w:proofErr w:type="spellStart"/>
            <w:r w:rsidRPr="00EF0C72">
              <w:rPr>
                <w:rFonts w:ascii="PT Astra Serif" w:hAnsi="PT Astra Serif"/>
                <w:sz w:val="24"/>
                <w:szCs w:val="24"/>
              </w:rPr>
              <w:t>вебинаров</w:t>
            </w:r>
            <w:proofErr w:type="spellEnd"/>
            <w:r w:rsidRPr="00EF0C72">
              <w:rPr>
                <w:rFonts w:ascii="PT Astra Serif" w:hAnsi="PT Astra Serif"/>
                <w:sz w:val="24"/>
                <w:szCs w:val="24"/>
              </w:rPr>
              <w:t>.</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lastRenderedPageBreak/>
              <w:t>Срок оказания услуг: по 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EF0C72">
              <w:rPr>
                <w:rFonts w:ascii="PT Astra Serif" w:hAnsi="PT Astra Serif"/>
                <w:sz w:val="24"/>
                <w:szCs w:val="24"/>
              </w:rPr>
              <w:t>Югорск</w:t>
            </w:r>
            <w:proofErr w:type="spellEnd"/>
            <w:r w:rsidRPr="00EF0C72">
              <w:rPr>
                <w:rFonts w:ascii="PT Astra Serif" w:hAnsi="PT Astra Serif"/>
                <w:sz w:val="24"/>
                <w:szCs w:val="24"/>
              </w:rPr>
              <w:t>, ул. 40 лет Победы, дом 11.</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6</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Количество </w:t>
            </w:r>
            <w:proofErr w:type="gramStart"/>
            <w:r w:rsidRPr="00EF0C72">
              <w:rPr>
                <w:rFonts w:ascii="PT Astra Serif" w:hAnsi="PT Astra Serif"/>
                <w:bCs/>
                <w:sz w:val="24"/>
                <w:szCs w:val="24"/>
              </w:rPr>
              <w:t>обучаемых</w:t>
            </w:r>
            <w:proofErr w:type="gramEnd"/>
          </w:p>
        </w:tc>
        <w:tc>
          <w:tcPr>
            <w:tcW w:w="6804" w:type="dxa"/>
          </w:tcPr>
          <w:p w:rsidR="00EF0C72" w:rsidRPr="00EF0C72" w:rsidRDefault="00EF0C72" w:rsidP="00EF0C72">
            <w:pPr>
              <w:ind w:firstLine="317"/>
              <w:jc w:val="both"/>
              <w:rPr>
                <w:rFonts w:ascii="PT Astra Serif" w:hAnsi="PT Astra Serif"/>
                <w:bCs/>
                <w:sz w:val="24"/>
                <w:szCs w:val="24"/>
              </w:rPr>
            </w:pPr>
            <w:r w:rsidRPr="00EF0C72">
              <w:rPr>
                <w:rFonts w:ascii="PT Astra Serif" w:hAnsi="PT Astra Serif"/>
                <w:bCs/>
                <w:sz w:val="24"/>
                <w:szCs w:val="24"/>
              </w:rPr>
              <w:t>8 (восемь)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7</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ДПП и ее реализации</w:t>
            </w:r>
          </w:p>
        </w:tc>
        <w:tc>
          <w:tcPr>
            <w:tcW w:w="6804" w:type="dxa"/>
          </w:tcPr>
          <w:p w:rsidR="00EF0C72" w:rsidRPr="00EF0C72" w:rsidRDefault="00EF0C72" w:rsidP="00EF0C72">
            <w:pPr>
              <w:tabs>
                <w:tab w:val="num" w:pos="1980"/>
              </w:tabs>
              <w:ind w:left="1404" w:hanging="1087"/>
              <w:jc w:val="both"/>
              <w:rPr>
                <w:rFonts w:ascii="PT Astra Serif" w:hAnsi="PT Astra Serif"/>
                <w:sz w:val="24"/>
                <w:szCs w:val="24"/>
              </w:rPr>
            </w:pPr>
            <w:r w:rsidRPr="00EF0C72">
              <w:rPr>
                <w:rFonts w:ascii="PT Astra Serif" w:hAnsi="PT Astra Serif"/>
                <w:sz w:val="24"/>
                <w:szCs w:val="24"/>
              </w:rPr>
              <w:t>I. Порядок оказания услуг.</w:t>
            </w:r>
          </w:p>
          <w:p w:rsidR="00EF0C72" w:rsidRPr="00EF0C72" w:rsidRDefault="00EF0C72" w:rsidP="00EF0C72">
            <w:pPr>
              <w:tabs>
                <w:tab w:val="num" w:pos="1980"/>
              </w:tabs>
              <w:ind w:left="1404" w:hanging="1087"/>
              <w:jc w:val="both"/>
              <w:rPr>
                <w:rFonts w:ascii="PT Astra Serif" w:hAnsi="PT Astra Serif"/>
                <w:sz w:val="24"/>
                <w:szCs w:val="24"/>
              </w:rPr>
            </w:pPr>
            <w:r w:rsidRPr="00EF0C72">
              <w:rPr>
                <w:rFonts w:ascii="PT Astra Serif" w:hAnsi="PT Astra Serif"/>
                <w:sz w:val="24"/>
                <w:szCs w:val="24"/>
              </w:rPr>
              <w:t xml:space="preserve">1.1. Исполнитель должен: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EF0C72">
              <w:rPr>
                <w:rFonts w:ascii="PT Astra Serif" w:hAnsi="PT Astra Serif"/>
                <w:sz w:val="24"/>
                <w:szCs w:val="24"/>
              </w:rPr>
              <w:t>разрабатывается и утверждается</w:t>
            </w:r>
            <w:proofErr w:type="gramEnd"/>
            <w:r w:rsidRPr="00EF0C72">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EF0C72">
              <w:rPr>
                <w:rFonts w:ascii="PT Astra Serif" w:hAnsi="PT Astra Serif"/>
                <w:sz w:val="24"/>
                <w:szCs w:val="24"/>
              </w:rPr>
              <w:t>обучаемых</w:t>
            </w:r>
            <w:proofErr w:type="gramEnd"/>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1.1.3.Организовать учебный процесс.</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1.1.4. Провести комплексную оценку приобретенных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(в день установления факта пропуска занятия).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EF0C72">
              <w:rPr>
                <w:rFonts w:ascii="PT Astra Serif" w:hAnsi="PT Astra Serif"/>
                <w:sz w:val="24"/>
                <w:szCs w:val="24"/>
              </w:rPr>
              <w:t>к</w:t>
            </w:r>
            <w:proofErr w:type="gramEnd"/>
            <w:r w:rsidRPr="00EF0C72">
              <w:rPr>
                <w:rFonts w:ascii="PT Astra Serif" w:hAnsi="PT Astra Serif"/>
                <w:sz w:val="24"/>
                <w:szCs w:val="24"/>
              </w:rPr>
              <w:t xml:space="preserve"> обучаемым на </w:t>
            </w:r>
            <w:r w:rsidRPr="00EF0C72">
              <w:rPr>
                <w:rFonts w:ascii="PT Astra Serif" w:hAnsi="PT Astra Serif"/>
                <w:sz w:val="24"/>
                <w:szCs w:val="24"/>
              </w:rPr>
              <w:lastRenderedPageBreak/>
              <w:t xml:space="preserve">период обучения и решения оперативных вопросов в г. </w:t>
            </w:r>
            <w:proofErr w:type="spellStart"/>
            <w:r w:rsidRPr="00EF0C72">
              <w:rPr>
                <w:rFonts w:ascii="PT Astra Serif" w:hAnsi="PT Astra Serif"/>
                <w:sz w:val="24"/>
                <w:szCs w:val="24"/>
              </w:rPr>
              <w:t>Югорске</w:t>
            </w:r>
            <w:proofErr w:type="spellEnd"/>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 Заказчик должен:</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1.2.1. В течени</w:t>
            </w:r>
            <w:proofErr w:type="gramStart"/>
            <w:r w:rsidRPr="00EF0C72">
              <w:rPr>
                <w:rFonts w:ascii="PT Astra Serif" w:hAnsi="PT Astra Serif"/>
                <w:sz w:val="24"/>
                <w:szCs w:val="24"/>
              </w:rPr>
              <w:t>и</w:t>
            </w:r>
            <w:proofErr w:type="gramEnd"/>
            <w:r w:rsidRPr="00EF0C72">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EF0C72">
              <w:rPr>
                <w:rFonts w:ascii="PT Astra Serif" w:hAnsi="PT Astra Serif"/>
                <w:sz w:val="24"/>
                <w:szCs w:val="24"/>
              </w:rPr>
              <w:t>позднее</w:t>
            </w:r>
            <w:proofErr w:type="gramEnd"/>
            <w:r w:rsidRPr="00EF0C72">
              <w:rPr>
                <w:rFonts w:ascii="PT Astra Serif" w:hAnsi="PT Astra Serif"/>
                <w:sz w:val="24"/>
                <w:szCs w:val="24"/>
              </w:rPr>
              <w:t xml:space="preserve"> чем за 5 (пять) рабочих дней до дня начала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1.2.2. Обеспечить своевременное информирование обучаемых о месте и сроках проведения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II. Условия оказания услуг.</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2.4. Обучение должно быть организовано на русском языке.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Курсы повышения квалификации должны проводиться практикующим специалистом.</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Квалификация преподавателя должна быть подтверждена: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дипломом о высшем образовании (например – </w:t>
            </w:r>
            <w:proofErr w:type="gramStart"/>
            <w:r w:rsidRPr="00EF0C72">
              <w:rPr>
                <w:rFonts w:ascii="PT Astra Serif" w:hAnsi="PT Astra Serif"/>
                <w:sz w:val="24"/>
                <w:szCs w:val="24"/>
              </w:rPr>
              <w:t>юридическое</w:t>
            </w:r>
            <w:proofErr w:type="gramEnd"/>
            <w:r w:rsidRPr="00EF0C72">
              <w:rPr>
                <w:rFonts w:ascii="PT Astra Serif" w:hAnsi="PT Astra Serif"/>
                <w:sz w:val="24"/>
                <w:szCs w:val="24"/>
              </w:rPr>
              <w:t>, педагогическое, экономическое);</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4" w:history="1">
              <w:r w:rsidRPr="00EF0C72">
                <w:rPr>
                  <w:rFonts w:ascii="PT Astra Serif" w:hAnsi="PT Astra Serif"/>
                  <w:color w:val="0000FF"/>
                  <w:sz w:val="24"/>
                  <w:szCs w:val="24"/>
                  <w:u w:val="single"/>
                </w:rPr>
                <w:t>omsik@ugorsk.ru</w:t>
              </w:r>
            </w:hyperlink>
            <w:r w:rsidRPr="00EF0C72">
              <w:rPr>
                <w:rFonts w:ascii="PT Astra Serif" w:hAnsi="PT Astra Serif"/>
                <w:sz w:val="24"/>
                <w:szCs w:val="24"/>
              </w:rPr>
              <w:t>.</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2.6. </w:t>
            </w:r>
            <w:proofErr w:type="gramStart"/>
            <w:r w:rsidRPr="00EF0C72">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Исполнитель не </w:t>
            </w:r>
            <w:proofErr w:type="gramStart"/>
            <w:r w:rsidRPr="00EF0C72">
              <w:rPr>
                <w:rFonts w:ascii="PT Astra Serif" w:hAnsi="PT Astra Serif"/>
                <w:sz w:val="24"/>
                <w:szCs w:val="24"/>
              </w:rPr>
              <w:t>позднее</w:t>
            </w:r>
            <w:proofErr w:type="gramEnd"/>
            <w:r w:rsidRPr="00EF0C72">
              <w:rPr>
                <w:rFonts w:ascii="PT Astra Serif" w:hAnsi="PT Astra Serif"/>
                <w:sz w:val="24"/>
                <w:szCs w:val="24"/>
              </w:rPr>
              <w:t xml:space="preserve"> чем за  5 (пять) рабочих дней до начала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согласовывает с Заказчиком параметры совместимости </w:t>
            </w:r>
            <w:r w:rsidRPr="00EF0C72">
              <w:rPr>
                <w:rFonts w:ascii="PT Astra Serif" w:hAnsi="PT Astra Serif"/>
                <w:sz w:val="24"/>
                <w:szCs w:val="24"/>
              </w:rPr>
              <w:lastRenderedPageBreak/>
              <w:t>подключаемых программно-образовательных сервисов с программным обеспечением, используемым в органах местного самоуправления;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 предоставляет </w:t>
            </w:r>
            <w:proofErr w:type="gramStart"/>
            <w:r w:rsidRPr="00EF0C72">
              <w:rPr>
                <w:rFonts w:ascii="PT Astra Serif" w:hAnsi="PT Astra Serif"/>
                <w:sz w:val="24"/>
                <w:szCs w:val="24"/>
              </w:rPr>
              <w:t>обучаемым</w:t>
            </w:r>
            <w:proofErr w:type="gramEnd"/>
            <w:r w:rsidRPr="00EF0C72">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EF0C72">
              <w:rPr>
                <w:rFonts w:ascii="PT Astra Serif" w:hAnsi="PT Astra Serif"/>
                <w:sz w:val="24"/>
                <w:szCs w:val="24"/>
              </w:rPr>
              <w:t>обучаемым</w:t>
            </w:r>
            <w:proofErr w:type="gramEnd"/>
            <w:r w:rsidRPr="00EF0C72">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В инструкциях должна быть предусмотрена последовательность следующих действий:</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вход в систему дистанционного обучения;</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прохождение авторизации;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поиск необходимых курсов;</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EF0C72">
              <w:rPr>
                <w:rFonts w:ascii="PT Astra Serif" w:hAnsi="PT Astra Serif"/>
                <w:sz w:val="24"/>
                <w:szCs w:val="24"/>
              </w:rPr>
              <w:t>видеоинструкций</w:t>
            </w:r>
            <w:proofErr w:type="spellEnd"/>
            <w:r w:rsidRPr="00EF0C72">
              <w:rPr>
                <w:rFonts w:ascii="PT Astra Serif" w:hAnsi="PT Astra Serif"/>
                <w:sz w:val="24"/>
                <w:szCs w:val="24"/>
              </w:rPr>
              <w:t>, размещенных в системе дистанционного обучения или на других ресурсах.</w:t>
            </w:r>
          </w:p>
          <w:p w:rsidR="00EF0C72" w:rsidRPr="00EF0C72" w:rsidRDefault="00EF0C72" w:rsidP="00EF0C72">
            <w:pPr>
              <w:tabs>
                <w:tab w:val="num" w:pos="1980"/>
              </w:tabs>
              <w:ind w:left="33" w:firstLine="284"/>
              <w:jc w:val="both"/>
              <w:rPr>
                <w:rFonts w:ascii="PT Astra Serif" w:hAnsi="PT Astra Serif"/>
                <w:sz w:val="24"/>
                <w:szCs w:val="24"/>
              </w:rPr>
            </w:pPr>
            <w:proofErr w:type="gramStart"/>
            <w:r w:rsidRPr="00EF0C72">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EF0C72" w:rsidRPr="00EF0C72" w:rsidRDefault="00EF0C72" w:rsidP="00EF0C72">
            <w:pPr>
              <w:tabs>
                <w:tab w:val="num" w:pos="1980"/>
              </w:tabs>
              <w:ind w:left="33" w:firstLine="284"/>
              <w:jc w:val="both"/>
              <w:rPr>
                <w:rFonts w:ascii="PT Astra Serif" w:hAnsi="PT Astra Serif"/>
                <w:sz w:val="24"/>
                <w:szCs w:val="24"/>
              </w:rPr>
            </w:pPr>
            <w:r w:rsidRPr="00EF0C72">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8</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содержанию ДПП</w:t>
            </w:r>
          </w:p>
        </w:tc>
        <w:tc>
          <w:tcPr>
            <w:tcW w:w="6804" w:type="dxa"/>
          </w:tcPr>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Цели программы – формирование комплексного представления и системы знаний о национальных ценностях, интересах, целях РФ в постиндустриальную эпоху развития цивилизации, основных положениях государственной концепции </w:t>
            </w:r>
            <w:r w:rsidRPr="00EF0C72">
              <w:rPr>
                <w:rFonts w:ascii="PT Astra Serif" w:hAnsi="PT Astra Serif"/>
                <w:spacing w:val="-6"/>
                <w:sz w:val="24"/>
                <w:szCs w:val="24"/>
                <w:lang w:eastAsia="zh-CN"/>
              </w:rPr>
              <w:lastRenderedPageBreak/>
              <w:t>обеспечения национальной безопасности, принципах, организационных формах, методах и современных инструментах ее обеспечения.</w:t>
            </w:r>
          </w:p>
          <w:p w:rsidR="00EF0C72" w:rsidRPr="00EF0C72" w:rsidRDefault="00EF0C72" w:rsidP="00EF0C72">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Задачи программы:</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Изучить общую систему национальной безопасности, методологические принципы и методы исследования системы национальной безопасности.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Определить роль и место системы национальной безопасности в реализации государственной политики.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Определить основные подсистемы и элементы системы обеспечения национальной безопасности.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Сформировать представление об основных проблемах внутренней безопасности России.</w:t>
            </w:r>
          </w:p>
          <w:p w:rsidR="00EF0C72" w:rsidRPr="00EF0C72" w:rsidRDefault="00EF0C72" w:rsidP="00EF0C72">
            <w:pPr>
              <w:numPr>
                <w:ilvl w:val="1"/>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 xml:space="preserve"> Раскрыть сущность, принципы и особенности системы национальной безопасности Российской Федерации. </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 Программа должна включать следующие основные разделы:</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4.1. Государственная национальная политика и национальная безопасность в Российской Федерации (конституционные принципы, правовая основа, направления, стратегия, проблемы).</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4.2. Внешние и внутренние факторы, влияющие на состояние национальной безопасности Российской Федерации.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4.3. Своевременный комплекс проблем и основные угрозы безопасности личности, общества и государства.</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4.4. Региональные и локальные конфликты как угрозы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4.6. Региональная политика в системе национальной безопасности. Обеспечение национальной безопасности на муниципальном уровне.</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4.7. Роль и полномочия органов местного самоуправления в обеспечении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4.8. Причины и способы предотвращения локальных конфликтов.</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4.9. Гражданская активность как фактор национальной безопасности.</w:t>
            </w:r>
          </w:p>
          <w:p w:rsidR="00EF0C72" w:rsidRPr="00EF0C72" w:rsidRDefault="00EF0C72" w:rsidP="00EF0C72">
            <w:pPr>
              <w:tabs>
                <w:tab w:val="left" w:pos="742"/>
              </w:tabs>
              <w:suppressAutoHyphens/>
              <w:ind w:firstLine="317"/>
              <w:jc w:val="both"/>
              <w:rPr>
                <w:rFonts w:ascii="PT Astra Serif" w:hAnsi="PT Astra Serif"/>
                <w:spacing w:val="-6"/>
                <w:sz w:val="24"/>
                <w:szCs w:val="24"/>
                <w:lang w:eastAsia="zh-CN"/>
              </w:rPr>
            </w:pPr>
            <w:r w:rsidRPr="00EF0C72">
              <w:rPr>
                <w:rFonts w:ascii="PT Astra Serif" w:hAnsi="PT Astra Serif"/>
                <w:spacing w:val="-6"/>
                <w:sz w:val="24"/>
                <w:szCs w:val="24"/>
                <w:lang w:eastAsia="zh-CN"/>
              </w:rPr>
              <w:t>4.10. Опыт реализации государственной национальной политики в малых городах России.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9</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Минимальные требования к методическому обеспечению ДПП и раздаточному материалу</w:t>
            </w:r>
          </w:p>
        </w:tc>
        <w:tc>
          <w:tcPr>
            <w:tcW w:w="6804" w:type="dxa"/>
          </w:tcPr>
          <w:p w:rsidR="00EF0C72" w:rsidRPr="00EF0C72" w:rsidRDefault="00EF0C72" w:rsidP="00EF0C72">
            <w:pPr>
              <w:tabs>
                <w:tab w:val="num" w:pos="0"/>
              </w:tabs>
              <w:ind w:firstLine="317"/>
              <w:jc w:val="both"/>
              <w:rPr>
                <w:rFonts w:ascii="PT Astra Serif" w:hAnsi="PT Astra Serif"/>
                <w:bCs/>
                <w:sz w:val="24"/>
                <w:szCs w:val="24"/>
              </w:rPr>
            </w:pPr>
            <w:r w:rsidRPr="00EF0C72">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EF0C72" w:rsidRPr="00EF0C72" w:rsidRDefault="00EF0C72" w:rsidP="00EF0C72">
            <w:pPr>
              <w:tabs>
                <w:tab w:val="num" w:pos="0"/>
              </w:tabs>
              <w:ind w:firstLine="317"/>
              <w:jc w:val="both"/>
              <w:rPr>
                <w:rFonts w:ascii="PT Astra Serif" w:hAnsi="PT Astra Serif"/>
                <w:sz w:val="24"/>
                <w:szCs w:val="24"/>
              </w:rPr>
            </w:pPr>
            <w:r w:rsidRPr="00EF0C72">
              <w:rPr>
                <w:rFonts w:ascii="PT Astra Serif" w:hAnsi="PT Astra Serif"/>
                <w:bCs/>
                <w:sz w:val="24"/>
                <w:szCs w:val="24"/>
              </w:rPr>
              <w:t xml:space="preserve">Методическое обеспечение ДПП </w:t>
            </w:r>
            <w:r w:rsidRPr="00EF0C72">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EF0C72" w:rsidRPr="00EF0C72" w:rsidRDefault="00EF0C72" w:rsidP="00EF0C72">
            <w:pPr>
              <w:tabs>
                <w:tab w:val="num" w:pos="0"/>
              </w:tabs>
              <w:ind w:firstLine="317"/>
              <w:jc w:val="both"/>
              <w:rPr>
                <w:rFonts w:ascii="PT Astra Serif" w:hAnsi="PT Astra Serif"/>
                <w:sz w:val="24"/>
                <w:szCs w:val="24"/>
              </w:rPr>
            </w:pPr>
            <w:r w:rsidRPr="00EF0C72">
              <w:rPr>
                <w:rFonts w:ascii="PT Astra Serif" w:hAnsi="PT Astra Serif"/>
                <w:sz w:val="24"/>
                <w:szCs w:val="24"/>
              </w:rPr>
              <w:t xml:space="preserve">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w:t>
            </w:r>
            <w:r w:rsidRPr="00EF0C72">
              <w:rPr>
                <w:rFonts w:ascii="PT Astra Serif" w:hAnsi="PT Astra Serif"/>
                <w:sz w:val="24"/>
                <w:szCs w:val="24"/>
              </w:rPr>
              <w:lastRenderedPageBreak/>
              <w:t>и иные материалы.</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lastRenderedPageBreak/>
              <w:t>10</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 xml:space="preserve">Требования к результатам услуг </w:t>
            </w:r>
          </w:p>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и форме их представления</w:t>
            </w:r>
          </w:p>
        </w:tc>
        <w:tc>
          <w:tcPr>
            <w:tcW w:w="6804" w:type="dxa"/>
          </w:tcPr>
          <w:p w:rsidR="00EF0C72" w:rsidRPr="00EF0C72" w:rsidRDefault="00EF0C72" w:rsidP="00EF0C72">
            <w:pPr>
              <w:shd w:val="clear" w:color="auto" w:fill="FFFFFF"/>
              <w:tabs>
                <w:tab w:val="left" w:pos="1498"/>
              </w:tabs>
              <w:ind w:firstLine="317"/>
              <w:jc w:val="both"/>
              <w:rPr>
                <w:rFonts w:ascii="PT Astra Serif" w:hAnsi="PT Astra Serif"/>
                <w:color w:val="000000"/>
                <w:sz w:val="24"/>
                <w:szCs w:val="24"/>
              </w:rPr>
            </w:pPr>
            <w:r w:rsidRPr="00EF0C72">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EF0C72" w:rsidRPr="00EF0C72" w:rsidRDefault="00EF0C72" w:rsidP="00EF0C72">
            <w:pPr>
              <w:ind w:firstLine="317"/>
              <w:jc w:val="both"/>
              <w:rPr>
                <w:rFonts w:ascii="PT Astra Serif" w:hAnsi="PT Astra Serif"/>
                <w:sz w:val="24"/>
                <w:szCs w:val="24"/>
              </w:rPr>
            </w:pPr>
            <w:r w:rsidRPr="00EF0C72">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11</w:t>
            </w:r>
          </w:p>
        </w:tc>
        <w:tc>
          <w:tcPr>
            <w:tcW w:w="2552" w:type="dxa"/>
          </w:tcPr>
          <w:p w:rsidR="00EF0C72" w:rsidRPr="00EF0C72" w:rsidRDefault="00EF0C72" w:rsidP="00EF0C72">
            <w:pPr>
              <w:rPr>
                <w:rFonts w:ascii="PT Astra Serif" w:hAnsi="PT Astra Serif"/>
                <w:bCs/>
                <w:sz w:val="24"/>
                <w:szCs w:val="24"/>
              </w:rPr>
            </w:pPr>
            <w:r w:rsidRPr="00EF0C72">
              <w:rPr>
                <w:rFonts w:ascii="PT Astra Serif" w:hAnsi="PT Astra Serif"/>
                <w:bCs/>
                <w:sz w:val="24"/>
                <w:szCs w:val="24"/>
              </w:rPr>
              <w:t>Требования к объему и гарантиям качества услуг</w:t>
            </w:r>
          </w:p>
        </w:tc>
        <w:tc>
          <w:tcPr>
            <w:tcW w:w="6804" w:type="dxa"/>
          </w:tcPr>
          <w:p w:rsidR="00EF0C72" w:rsidRPr="00EF0C72" w:rsidRDefault="00EF0C72" w:rsidP="00EF0C72">
            <w:pPr>
              <w:ind w:firstLine="317"/>
              <w:jc w:val="both"/>
              <w:rPr>
                <w:rFonts w:ascii="PT Astra Serif" w:hAnsi="PT Astra Serif"/>
                <w:sz w:val="24"/>
                <w:szCs w:val="24"/>
              </w:rPr>
            </w:pPr>
            <w:r w:rsidRPr="00EF0C72">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EF0C72">
              <w:rPr>
                <w:rFonts w:ascii="PT Astra Serif" w:hAnsi="PT Astra Serif"/>
                <w:sz w:val="24"/>
                <w:szCs w:val="24"/>
              </w:rPr>
              <w:t>обучаемыми</w:t>
            </w:r>
            <w:proofErr w:type="gramEnd"/>
            <w:r w:rsidRPr="00EF0C72">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12</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sz w:val="24"/>
                <w:szCs w:val="24"/>
              </w:rPr>
              <w:t xml:space="preserve">Иные требования к услугам и условиям их оказания </w:t>
            </w:r>
          </w:p>
        </w:tc>
        <w:tc>
          <w:tcPr>
            <w:tcW w:w="6804" w:type="dxa"/>
          </w:tcPr>
          <w:p w:rsidR="00EF0C72" w:rsidRPr="00EF0C72" w:rsidRDefault="00EF0C72" w:rsidP="00EF0C72">
            <w:pPr>
              <w:tabs>
                <w:tab w:val="num" w:pos="0"/>
              </w:tabs>
              <w:ind w:firstLine="317"/>
              <w:jc w:val="both"/>
              <w:rPr>
                <w:rFonts w:ascii="PT Astra Serif" w:hAnsi="PT Astra Serif"/>
                <w:sz w:val="24"/>
                <w:szCs w:val="24"/>
              </w:rPr>
            </w:pPr>
            <w:proofErr w:type="gramStart"/>
            <w:r w:rsidRPr="00EF0C72">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EF0C72">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EF0C72" w:rsidRPr="00EF0C72" w:rsidTr="00581D33">
        <w:tc>
          <w:tcPr>
            <w:tcW w:w="709" w:type="dxa"/>
          </w:tcPr>
          <w:p w:rsidR="00EF0C72" w:rsidRPr="00EF0C72" w:rsidRDefault="00EF0C72" w:rsidP="00EF0C72">
            <w:pPr>
              <w:jc w:val="both"/>
              <w:rPr>
                <w:rFonts w:ascii="PT Astra Serif" w:hAnsi="PT Astra Serif"/>
                <w:bCs/>
                <w:sz w:val="24"/>
                <w:szCs w:val="24"/>
              </w:rPr>
            </w:pPr>
            <w:r w:rsidRPr="00EF0C72">
              <w:rPr>
                <w:rFonts w:ascii="PT Astra Serif" w:hAnsi="PT Astra Serif"/>
                <w:bCs/>
                <w:sz w:val="24"/>
                <w:szCs w:val="24"/>
              </w:rPr>
              <w:t>13</w:t>
            </w:r>
          </w:p>
        </w:tc>
        <w:tc>
          <w:tcPr>
            <w:tcW w:w="2552" w:type="dxa"/>
          </w:tcPr>
          <w:p w:rsidR="00EF0C72" w:rsidRPr="00EF0C72" w:rsidRDefault="00EF0C72" w:rsidP="00EF0C72">
            <w:pPr>
              <w:rPr>
                <w:rFonts w:ascii="PT Astra Serif" w:hAnsi="PT Astra Serif"/>
                <w:sz w:val="24"/>
                <w:szCs w:val="24"/>
              </w:rPr>
            </w:pPr>
            <w:r w:rsidRPr="00EF0C72">
              <w:rPr>
                <w:rFonts w:ascii="PT Astra Serif" w:hAnsi="PT Astra Serif"/>
                <w:sz w:val="24"/>
                <w:szCs w:val="24"/>
              </w:rPr>
              <w:t>Код ОКПД 2</w:t>
            </w:r>
          </w:p>
        </w:tc>
        <w:tc>
          <w:tcPr>
            <w:tcW w:w="6804" w:type="dxa"/>
          </w:tcPr>
          <w:p w:rsidR="00EF0C72" w:rsidRPr="00EF0C72" w:rsidRDefault="00EF0C72" w:rsidP="00EF0C72">
            <w:pPr>
              <w:tabs>
                <w:tab w:val="num" w:pos="0"/>
              </w:tabs>
              <w:jc w:val="both"/>
              <w:rPr>
                <w:rFonts w:ascii="PT Astra Serif" w:hAnsi="PT Astra Serif"/>
                <w:sz w:val="24"/>
                <w:szCs w:val="24"/>
              </w:rPr>
            </w:pPr>
            <w:r w:rsidRPr="00EF0C72">
              <w:rPr>
                <w:rFonts w:ascii="PT Astra Serif" w:hAnsi="PT Astra Serif"/>
                <w:sz w:val="24"/>
                <w:szCs w:val="24"/>
              </w:rPr>
              <w:t>85.42.19.900</w:t>
            </w:r>
          </w:p>
        </w:tc>
      </w:tr>
    </w:tbl>
    <w:p w:rsidR="009A159B" w:rsidRPr="009823D7" w:rsidRDefault="009A159B"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Default="00EF0C72" w:rsidP="00DA06F3">
      <w:pPr>
        <w:widowControl w:val="0"/>
        <w:autoSpaceDE w:val="0"/>
        <w:autoSpaceDN w:val="0"/>
        <w:adjustRightInd w:val="0"/>
        <w:ind w:firstLine="567"/>
        <w:jc w:val="right"/>
        <w:rPr>
          <w:rFonts w:ascii="PT Astra Serif" w:hAnsi="PT Astra Serif"/>
          <w:sz w:val="24"/>
          <w:szCs w:val="24"/>
        </w:rPr>
      </w:pPr>
    </w:p>
    <w:p w:rsidR="00EF0C72" w:rsidRPr="009823D7" w:rsidRDefault="00EF0C72" w:rsidP="00DA06F3">
      <w:pPr>
        <w:widowControl w:val="0"/>
        <w:autoSpaceDE w:val="0"/>
        <w:autoSpaceDN w:val="0"/>
        <w:adjustRightInd w:val="0"/>
        <w:ind w:firstLine="567"/>
        <w:jc w:val="right"/>
        <w:rPr>
          <w:rFonts w:ascii="PT Astra Serif" w:hAnsi="PT Astra Serif"/>
          <w:sz w:val="24"/>
          <w:szCs w:val="24"/>
        </w:rPr>
      </w:pPr>
      <w:bookmarkStart w:id="4" w:name="_GoBack"/>
      <w:bookmarkEnd w:id="4"/>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790589" w:rsidRDefault="00790589" w:rsidP="00DA06F3">
      <w:pPr>
        <w:widowControl w:val="0"/>
        <w:autoSpaceDE w:val="0"/>
        <w:autoSpaceDN w:val="0"/>
        <w:adjustRightInd w:val="0"/>
        <w:ind w:firstLine="567"/>
        <w:jc w:val="right"/>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C6" w:rsidRDefault="004F11C6">
      <w:r>
        <w:separator/>
      </w:r>
    </w:p>
  </w:endnote>
  <w:endnote w:type="continuationSeparator" w:id="0">
    <w:p w:rsidR="004F11C6" w:rsidRDefault="004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EF0C72">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C6" w:rsidRDefault="004F11C6">
      <w:r>
        <w:separator/>
      </w:r>
    </w:p>
  </w:footnote>
  <w:footnote w:type="continuationSeparator" w:id="0">
    <w:p w:rsidR="004F11C6" w:rsidRDefault="004F11C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4">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7">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8"/>
  </w:num>
  <w:num w:numId="4">
    <w:abstractNumId w:val="2"/>
  </w:num>
  <w:num w:numId="5">
    <w:abstractNumId w:val="15"/>
  </w:num>
  <w:num w:numId="6">
    <w:abstractNumId w:val="14"/>
  </w:num>
  <w:num w:numId="7">
    <w:abstractNumId w:val="11"/>
  </w:num>
  <w:num w:numId="8">
    <w:abstractNumId w:val="16"/>
  </w:num>
  <w:num w:numId="9">
    <w:abstractNumId w:val="4"/>
  </w:num>
  <w:num w:numId="10">
    <w:abstractNumId w:val="22"/>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21"/>
  </w:num>
  <w:num w:numId="21">
    <w:abstractNumId w:val="29"/>
  </w:num>
  <w:num w:numId="22">
    <w:abstractNumId w:val="19"/>
  </w:num>
  <w:num w:numId="23">
    <w:abstractNumId w:val="27"/>
  </w:num>
  <w:num w:numId="24">
    <w:abstractNumId w:val="5"/>
  </w:num>
  <w:num w:numId="25">
    <w:abstractNumId w:val="18"/>
  </w:num>
  <w:num w:numId="26">
    <w:abstractNumId w:val="25"/>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8F33-23FD-48E6-AAB5-5CC45D84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46</cp:revision>
  <cp:lastPrinted>2024-02-28T09:51:00Z</cp:lastPrinted>
  <dcterms:created xsi:type="dcterms:W3CDTF">2024-01-25T09:55:00Z</dcterms:created>
  <dcterms:modified xsi:type="dcterms:W3CDTF">2024-03-29T07:53:00Z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